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D89" w:rsidRDefault="00F16D89" w:rsidP="00F16D89">
      <w:pPr>
        <w:pStyle w:val="textocentralizadomaiusculasnegrito"/>
        <w:jc w:val="center"/>
        <w:rPr>
          <w:rFonts w:ascii="Calibri" w:hAnsi="Calibri" w:cs="Calibri"/>
          <w:b/>
          <w:bCs/>
          <w:caps/>
          <w:color w:val="000000"/>
          <w:sz w:val="26"/>
          <w:szCs w:val="26"/>
        </w:rPr>
      </w:pPr>
      <w:r>
        <w:rPr>
          <w:rFonts w:ascii="Calibri" w:hAnsi="Calibri" w:cs="Calibri"/>
          <w:b/>
          <w:bCs/>
          <w:caps/>
          <w:color w:val="000000"/>
          <w:sz w:val="26"/>
          <w:szCs w:val="26"/>
        </w:rPr>
        <w:t>CRITÉRIO DE PREÇO E MEDIÇÃO</w:t>
      </w:r>
    </w:p>
    <w:p w:rsidR="00F16D89" w:rsidRDefault="00F16D89" w:rsidP="00F16D89">
      <w:pPr>
        <w:pStyle w:val="textocentralizadomaiusculasnegrito"/>
        <w:jc w:val="center"/>
        <w:rPr>
          <w:rFonts w:ascii="Calibri" w:hAnsi="Calibri" w:cs="Calibri"/>
          <w:b/>
          <w:bCs/>
          <w:caps/>
          <w:color w:val="000000"/>
          <w:sz w:val="26"/>
          <w:szCs w:val="26"/>
        </w:rPr>
      </w:pPr>
      <w:r>
        <w:rPr>
          <w:rFonts w:ascii="Calibri" w:hAnsi="Calibri" w:cs="Calibri"/>
          <w:b/>
          <w:bCs/>
          <w:caps/>
          <w:color w:val="000000"/>
          <w:sz w:val="26"/>
          <w:szCs w:val="26"/>
        </w:rPr>
        <w:t> </w:t>
      </w:r>
    </w:p>
    <w:p w:rsidR="00F16D89" w:rsidRPr="00F16D89" w:rsidRDefault="00F16D89" w:rsidP="00F16D89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  <w:r w:rsidRPr="00F16D89">
        <w:rPr>
          <w:rFonts w:ascii="Calibri" w:hAnsi="Calibri" w:cs="Calibri"/>
          <w:b/>
          <w:bCs/>
          <w:color w:val="000000"/>
        </w:rPr>
        <w:t>OBJETO: </w:t>
      </w:r>
      <w:r w:rsidRPr="00F16D89">
        <w:rPr>
          <w:rFonts w:ascii="Calibri" w:hAnsi="Calibri" w:cs="Calibri"/>
          <w:color w:val="000000"/>
        </w:rPr>
        <w:t>Prestação de serviços continuados de manutenção predial preventiva e corretiva e de serviços correlatos, com fornecimento de equipamentos, ferramentas, materiais e mão de obra residente, a serem executados no âmbito do prédio administrativo da Secretaria Municipal de Mobilidade e Trânsito (SMT):</w:t>
      </w:r>
    </w:p>
    <w:p w:rsidR="008D37DF" w:rsidRDefault="00F16D89" w:rsidP="00F16D89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  <w:r w:rsidRPr="00F16D89">
        <w:rPr>
          <w:rFonts w:ascii="Calibri" w:hAnsi="Calibri" w:cs="Calibri"/>
          <w:color w:val="000000"/>
        </w:rPr>
        <w:br/>
      </w:r>
      <w:r w:rsidRPr="00F16D89">
        <w:rPr>
          <w:rFonts w:ascii="Calibri" w:hAnsi="Calibri" w:cs="Calibri"/>
          <w:b/>
          <w:bCs/>
          <w:color w:val="000000"/>
        </w:rPr>
        <w:t>ELETRICISTA - </w:t>
      </w:r>
      <w:r w:rsidRPr="00F16D89">
        <w:rPr>
          <w:rFonts w:ascii="Calibri" w:hAnsi="Calibri" w:cs="Calibri"/>
          <w:color w:val="000000"/>
        </w:rPr>
        <w:t>(44 horas semanais de 2ª feira a Sexta-feira)</w:t>
      </w:r>
    </w:p>
    <w:p w:rsidR="008D37DF" w:rsidRDefault="00F16D89" w:rsidP="00F16D89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  <w:r w:rsidRPr="00F16D89">
        <w:rPr>
          <w:rFonts w:ascii="Calibri" w:hAnsi="Calibri" w:cs="Calibri"/>
          <w:b/>
          <w:bCs/>
          <w:color w:val="000000"/>
        </w:rPr>
        <w:t>AJUDANTE DE ELETRICISTA - </w:t>
      </w:r>
      <w:r w:rsidRPr="00F16D89">
        <w:rPr>
          <w:rFonts w:ascii="Calibri" w:hAnsi="Calibri" w:cs="Calibri"/>
          <w:color w:val="000000"/>
        </w:rPr>
        <w:t>(44 horas semanais de 2ª feira a Sexta-feira)</w:t>
      </w:r>
    </w:p>
    <w:p w:rsidR="008D37DF" w:rsidRDefault="00F16D89" w:rsidP="00F16D89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  <w:r w:rsidRPr="00F16D89">
        <w:rPr>
          <w:rFonts w:ascii="Calibri" w:hAnsi="Calibri" w:cs="Calibri"/>
          <w:b/>
          <w:bCs/>
          <w:color w:val="000000"/>
        </w:rPr>
        <w:t>ENCANADOR HIDRÁULICO -</w:t>
      </w:r>
      <w:r w:rsidRPr="00F16D89">
        <w:rPr>
          <w:rFonts w:ascii="Calibri" w:hAnsi="Calibri" w:cs="Calibri"/>
          <w:color w:val="000000"/>
        </w:rPr>
        <w:t> (44 horas semanais de 2ª feira a Sexta-feira)</w:t>
      </w:r>
    </w:p>
    <w:p w:rsidR="00F16D89" w:rsidRPr="00F16D89" w:rsidRDefault="00F16D89" w:rsidP="00F16D89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  <w:r w:rsidRPr="00F16D89">
        <w:rPr>
          <w:rFonts w:ascii="Calibri" w:hAnsi="Calibri" w:cs="Calibri"/>
          <w:b/>
          <w:bCs/>
          <w:color w:val="000000"/>
        </w:rPr>
        <w:t>AJUDANTE GERAL - </w:t>
      </w:r>
      <w:r w:rsidRPr="00F16D89">
        <w:rPr>
          <w:rFonts w:ascii="Calibri" w:hAnsi="Calibri" w:cs="Calibri"/>
          <w:color w:val="000000"/>
        </w:rPr>
        <w:t>(44 horas semanais de 2ª feira a Sexta-feira)</w:t>
      </w:r>
    </w:p>
    <w:p w:rsidR="00F16D89" w:rsidRPr="00F16D89" w:rsidRDefault="00F16D89" w:rsidP="00F16D89">
      <w:pPr>
        <w:pStyle w:val="textojustificadorecuoprimeiralinha"/>
        <w:spacing w:before="120" w:beforeAutospacing="0" w:after="120" w:afterAutospacing="0"/>
        <w:ind w:left="120" w:right="120" w:firstLine="1418"/>
        <w:jc w:val="both"/>
        <w:rPr>
          <w:rFonts w:ascii="Calibri" w:hAnsi="Calibri" w:cs="Calibri"/>
          <w:color w:val="000000"/>
        </w:rPr>
      </w:pPr>
      <w:r w:rsidRPr="00F16D89">
        <w:rPr>
          <w:rFonts w:ascii="Calibri" w:hAnsi="Calibri" w:cs="Calibri"/>
          <w:color w:val="000000"/>
        </w:rPr>
        <w:br/>
      </w:r>
      <w:r w:rsidRPr="00F16D89">
        <w:rPr>
          <w:rFonts w:ascii="Calibri" w:hAnsi="Calibri" w:cs="Calibri"/>
          <w:b/>
          <w:bCs/>
          <w:color w:val="000000"/>
        </w:rPr>
        <w:t>UNIDADE: </w:t>
      </w:r>
      <w:r w:rsidR="008D37DF">
        <w:rPr>
          <w:rFonts w:ascii="Calibri" w:hAnsi="Calibri" w:cs="Calibri"/>
          <w:color w:val="000000"/>
        </w:rPr>
        <w:t>Posto mês</w:t>
      </w:r>
    </w:p>
    <w:p w:rsidR="00F16D89" w:rsidRPr="00F16D89" w:rsidRDefault="00F16D89" w:rsidP="00F16D89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  <w:r w:rsidRPr="00F16D89">
        <w:rPr>
          <w:rFonts w:ascii="Calibri" w:hAnsi="Calibri" w:cs="Calibri"/>
          <w:color w:val="000000"/>
        </w:rPr>
        <w:br/>
      </w:r>
      <w:r w:rsidRPr="00F16D89">
        <w:rPr>
          <w:rFonts w:ascii="Calibri" w:hAnsi="Calibri" w:cs="Calibri"/>
          <w:b/>
          <w:bCs/>
          <w:color w:val="000000"/>
        </w:rPr>
        <w:t>PRELIMINARES:</w:t>
      </w:r>
    </w:p>
    <w:p w:rsidR="00F16D89" w:rsidRPr="00F16D89" w:rsidRDefault="00F16D89" w:rsidP="00F16D89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  <w:r w:rsidRPr="00F16D89">
        <w:rPr>
          <w:rFonts w:ascii="Calibri" w:hAnsi="Calibri" w:cs="Calibri"/>
          <w:color w:val="000000"/>
        </w:rPr>
        <w:br/>
        <w:t>Trata-se da </w:t>
      </w:r>
      <w:r w:rsidRPr="00F16D89">
        <w:rPr>
          <w:rStyle w:val="nfase"/>
          <w:rFonts w:ascii="Calibri" w:hAnsi="Calibri" w:cs="Calibri"/>
          <w:color w:val="000000"/>
        </w:rPr>
        <w:t>prestação de serviços continuados de manutenção predial preventiva e corretiva e de serviços correlatos, com fornecimento de equipamentos, ferramentas, materiais e mão de obra residente, a serem executados no âmbito do prédio administrativo da Secretaria Municipal de Mobilidade e Trânsito (SMT), </w:t>
      </w:r>
      <w:r w:rsidRPr="00F16D89">
        <w:rPr>
          <w:rFonts w:ascii="Calibri" w:hAnsi="Calibri" w:cs="Calibri"/>
          <w:color w:val="000000"/>
        </w:rPr>
        <w:t>observando as condições e especificações contidas no Termo de Referência e/ou no contrato.</w:t>
      </w:r>
    </w:p>
    <w:p w:rsidR="00F16D89" w:rsidRPr="00F16D89" w:rsidRDefault="00F16D89" w:rsidP="00F16D89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  <w:r w:rsidRPr="00F16D89">
        <w:rPr>
          <w:rFonts w:ascii="Calibri" w:hAnsi="Calibri" w:cs="Calibri"/>
          <w:color w:val="000000"/>
        </w:rPr>
        <w:br/>
        <w:t>Ressaltamos que nos valores unitários apresentados, para cada posto de serviço, deverão estar contempladas, além do lucro, as despesas relativas à:</w:t>
      </w:r>
    </w:p>
    <w:p w:rsidR="00F16D89" w:rsidRPr="00F16D89" w:rsidRDefault="00F16D89" w:rsidP="00F16D89">
      <w:pPr>
        <w:pStyle w:val="textojustificado"/>
        <w:numPr>
          <w:ilvl w:val="0"/>
          <w:numId w:val="10"/>
        </w:numPr>
        <w:spacing w:before="120" w:beforeAutospacing="0" w:after="120" w:afterAutospacing="0"/>
        <w:ind w:left="840" w:right="120" w:firstLine="0"/>
        <w:jc w:val="both"/>
        <w:rPr>
          <w:rFonts w:ascii="Calibri" w:hAnsi="Calibri" w:cs="Calibri"/>
          <w:color w:val="000000"/>
        </w:rPr>
      </w:pPr>
      <w:r w:rsidRPr="00F16D89">
        <w:rPr>
          <w:rFonts w:ascii="Calibri" w:hAnsi="Calibri" w:cs="Calibri"/>
          <w:color w:val="000000"/>
        </w:rPr>
        <w:t>Execução dos serviços, conforme condições e especificações contidas no Termo de Referência e no Contrato;</w:t>
      </w:r>
    </w:p>
    <w:p w:rsidR="00F16D89" w:rsidRPr="00F16D89" w:rsidRDefault="00F16D89" w:rsidP="00F16D89">
      <w:pPr>
        <w:pStyle w:val="textojustificado"/>
        <w:numPr>
          <w:ilvl w:val="0"/>
          <w:numId w:val="10"/>
        </w:numPr>
        <w:spacing w:before="120" w:beforeAutospacing="0" w:after="120" w:afterAutospacing="0"/>
        <w:ind w:left="840" w:right="120" w:firstLine="0"/>
        <w:jc w:val="both"/>
        <w:rPr>
          <w:rFonts w:ascii="Calibri" w:hAnsi="Calibri" w:cs="Calibri"/>
          <w:color w:val="000000"/>
        </w:rPr>
      </w:pPr>
      <w:r w:rsidRPr="00F16D89">
        <w:rPr>
          <w:rFonts w:ascii="Calibri" w:hAnsi="Calibri" w:cs="Calibri"/>
          <w:color w:val="000000"/>
        </w:rPr>
        <w:t>Salários acrescidos dos respectivos encargos e benefícios sociais, inclusive adicional noturno (se for o caso), instituídos por Lei ou acordo salarial da categoria, de todo o pessoal envolvido direta e indiretamente;</w:t>
      </w:r>
    </w:p>
    <w:p w:rsidR="00F16D89" w:rsidRPr="00F16D89" w:rsidRDefault="00F16D89" w:rsidP="00F16D89">
      <w:pPr>
        <w:pStyle w:val="textojustificado"/>
        <w:numPr>
          <w:ilvl w:val="0"/>
          <w:numId w:val="10"/>
        </w:numPr>
        <w:spacing w:before="120" w:beforeAutospacing="0" w:after="120" w:afterAutospacing="0"/>
        <w:ind w:left="840" w:right="120" w:firstLine="0"/>
        <w:jc w:val="both"/>
        <w:rPr>
          <w:rFonts w:ascii="Calibri" w:hAnsi="Calibri" w:cs="Calibri"/>
          <w:color w:val="000000"/>
        </w:rPr>
      </w:pPr>
      <w:r w:rsidRPr="00F16D89">
        <w:rPr>
          <w:rFonts w:ascii="Calibri" w:hAnsi="Calibri" w:cs="Calibri"/>
          <w:color w:val="000000"/>
        </w:rPr>
        <w:t>As instalações e sua manutenção, mão de obra, materiais e equipamentos destinados à operacionalização administrativa da CONTRATADA;</w:t>
      </w:r>
    </w:p>
    <w:p w:rsidR="00F16D89" w:rsidRPr="00F16D89" w:rsidRDefault="00F16D89" w:rsidP="00F16D89">
      <w:pPr>
        <w:pStyle w:val="textojustificado"/>
        <w:numPr>
          <w:ilvl w:val="0"/>
          <w:numId w:val="10"/>
        </w:numPr>
        <w:spacing w:before="120" w:beforeAutospacing="0" w:after="120" w:afterAutospacing="0"/>
        <w:ind w:left="840" w:right="120" w:firstLine="0"/>
        <w:jc w:val="both"/>
        <w:rPr>
          <w:rFonts w:ascii="Calibri" w:hAnsi="Calibri" w:cs="Calibri"/>
          <w:color w:val="000000"/>
        </w:rPr>
      </w:pPr>
      <w:r w:rsidRPr="00F16D89">
        <w:rPr>
          <w:rFonts w:ascii="Calibri" w:hAnsi="Calibri" w:cs="Calibri"/>
          <w:color w:val="000000"/>
        </w:rPr>
        <w:t>Comunicações compreendendo telefone, rádio comunicador / transceptor, internet e correio;</w:t>
      </w:r>
    </w:p>
    <w:p w:rsidR="00F16D89" w:rsidRPr="00F16D89" w:rsidRDefault="00F16D89" w:rsidP="00F16D89">
      <w:pPr>
        <w:pStyle w:val="textojustificado"/>
        <w:numPr>
          <w:ilvl w:val="0"/>
          <w:numId w:val="10"/>
        </w:numPr>
        <w:spacing w:before="120" w:beforeAutospacing="0" w:after="120" w:afterAutospacing="0"/>
        <w:ind w:left="840" w:right="120" w:firstLine="0"/>
        <w:jc w:val="both"/>
        <w:rPr>
          <w:rFonts w:ascii="Calibri" w:hAnsi="Calibri" w:cs="Calibri"/>
          <w:color w:val="000000"/>
        </w:rPr>
      </w:pPr>
      <w:proofErr w:type="spellStart"/>
      <w:r w:rsidRPr="00F16D89">
        <w:rPr>
          <w:rFonts w:ascii="Calibri" w:hAnsi="Calibri" w:cs="Calibri"/>
          <w:color w:val="000000"/>
        </w:rPr>
        <w:t>EPI´s</w:t>
      </w:r>
      <w:proofErr w:type="spellEnd"/>
      <w:r w:rsidRPr="00F16D89">
        <w:rPr>
          <w:rFonts w:ascii="Calibri" w:hAnsi="Calibri" w:cs="Calibri"/>
          <w:color w:val="000000"/>
        </w:rPr>
        <w:t>, uniformes e demais equipamentos necessários à execução dos serviços;</w:t>
      </w:r>
    </w:p>
    <w:p w:rsidR="00F16D89" w:rsidRPr="00F16D89" w:rsidRDefault="00F16D89" w:rsidP="00F16D89">
      <w:pPr>
        <w:pStyle w:val="textojustificado"/>
        <w:numPr>
          <w:ilvl w:val="0"/>
          <w:numId w:val="10"/>
        </w:numPr>
        <w:spacing w:before="120" w:beforeAutospacing="0" w:after="120" w:afterAutospacing="0"/>
        <w:ind w:left="840" w:right="120" w:firstLine="0"/>
        <w:jc w:val="both"/>
        <w:rPr>
          <w:rFonts w:ascii="Calibri" w:hAnsi="Calibri" w:cs="Calibri"/>
          <w:color w:val="000000"/>
        </w:rPr>
      </w:pPr>
      <w:r w:rsidRPr="00F16D89">
        <w:rPr>
          <w:rFonts w:ascii="Calibri" w:hAnsi="Calibri" w:cs="Calibri"/>
          <w:color w:val="000000"/>
        </w:rPr>
        <w:t>Refeições, transportes e mobilizações;</w:t>
      </w:r>
    </w:p>
    <w:p w:rsidR="00F16D89" w:rsidRPr="00F16D89" w:rsidRDefault="00F16D89" w:rsidP="00F16D89">
      <w:pPr>
        <w:pStyle w:val="textojustificado"/>
        <w:numPr>
          <w:ilvl w:val="0"/>
          <w:numId w:val="10"/>
        </w:numPr>
        <w:spacing w:before="120" w:beforeAutospacing="0" w:after="120" w:afterAutospacing="0"/>
        <w:ind w:left="840" w:right="120" w:firstLine="0"/>
        <w:jc w:val="both"/>
        <w:rPr>
          <w:rFonts w:ascii="Calibri" w:hAnsi="Calibri" w:cs="Calibri"/>
          <w:color w:val="000000"/>
        </w:rPr>
      </w:pPr>
      <w:r w:rsidRPr="00F16D89">
        <w:rPr>
          <w:rFonts w:ascii="Calibri" w:hAnsi="Calibri" w:cs="Calibri"/>
          <w:color w:val="000000"/>
        </w:rPr>
        <w:t>Todos os encargos legais devidos;</w:t>
      </w:r>
    </w:p>
    <w:p w:rsidR="00F16D89" w:rsidRPr="00F16D89" w:rsidRDefault="00F16D89" w:rsidP="00F16D89">
      <w:pPr>
        <w:pStyle w:val="textojustificado"/>
        <w:numPr>
          <w:ilvl w:val="0"/>
          <w:numId w:val="10"/>
        </w:numPr>
        <w:spacing w:before="120" w:beforeAutospacing="0" w:after="120" w:afterAutospacing="0"/>
        <w:ind w:left="840" w:right="120" w:firstLine="0"/>
        <w:jc w:val="both"/>
        <w:rPr>
          <w:rFonts w:ascii="Calibri" w:hAnsi="Calibri" w:cs="Calibri"/>
          <w:color w:val="000000"/>
        </w:rPr>
      </w:pPr>
      <w:r w:rsidRPr="00F16D89">
        <w:rPr>
          <w:rFonts w:ascii="Calibri" w:hAnsi="Calibri" w:cs="Calibri"/>
          <w:color w:val="000000"/>
        </w:rPr>
        <w:t>Seguros e auxílios de qualquer natureza;</w:t>
      </w:r>
    </w:p>
    <w:p w:rsidR="00F16D89" w:rsidRPr="00F16D89" w:rsidRDefault="00F16D89" w:rsidP="00F16D89">
      <w:pPr>
        <w:pStyle w:val="textojustificado"/>
        <w:numPr>
          <w:ilvl w:val="0"/>
          <w:numId w:val="10"/>
        </w:numPr>
        <w:spacing w:before="120" w:beforeAutospacing="0" w:after="120" w:afterAutospacing="0"/>
        <w:ind w:left="840" w:right="120" w:firstLine="0"/>
        <w:jc w:val="both"/>
        <w:rPr>
          <w:rFonts w:ascii="Calibri" w:hAnsi="Calibri" w:cs="Calibri"/>
          <w:color w:val="000000"/>
        </w:rPr>
      </w:pPr>
      <w:r w:rsidRPr="00F16D89">
        <w:rPr>
          <w:rFonts w:ascii="Calibri" w:hAnsi="Calibri" w:cs="Calibri"/>
          <w:color w:val="000000"/>
        </w:rPr>
        <w:t>Demais despesas econômicas não especificadas acima.</w:t>
      </w:r>
    </w:p>
    <w:p w:rsidR="00F16D89" w:rsidRDefault="00F16D89" w:rsidP="00F16D89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b/>
          <w:bCs/>
          <w:color w:val="000000"/>
        </w:rPr>
      </w:pPr>
    </w:p>
    <w:p w:rsidR="00F16D89" w:rsidRPr="00F16D89" w:rsidRDefault="00F16D89" w:rsidP="00F16D89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  <w:r w:rsidRPr="00F16D89">
        <w:rPr>
          <w:rFonts w:ascii="Calibri" w:hAnsi="Calibri" w:cs="Calibri"/>
          <w:b/>
          <w:bCs/>
          <w:color w:val="000000"/>
        </w:rPr>
        <w:t>MEDIÇÃO:</w:t>
      </w:r>
    </w:p>
    <w:p w:rsidR="00F16D89" w:rsidRPr="00F16D89" w:rsidRDefault="00F16D89" w:rsidP="00F16D89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</w:rPr>
      </w:pPr>
      <w:r w:rsidRPr="00F16D89">
        <w:rPr>
          <w:rFonts w:ascii="Calibri" w:hAnsi="Calibri" w:cs="Calibri"/>
          <w:color w:val="000000"/>
        </w:rPr>
        <w:br/>
        <w:t>A medição dos ser</w:t>
      </w:r>
      <w:r w:rsidR="008D37DF">
        <w:rPr>
          <w:rFonts w:ascii="Calibri" w:hAnsi="Calibri" w:cs="Calibri"/>
          <w:color w:val="000000"/>
        </w:rPr>
        <w:t xml:space="preserve">viços será mensal por posto/mês </w:t>
      </w:r>
      <w:r w:rsidRPr="00F16D89">
        <w:rPr>
          <w:rFonts w:ascii="Calibri" w:hAnsi="Calibri" w:cs="Calibri"/>
          <w:color w:val="000000"/>
        </w:rPr>
        <w:t xml:space="preserve">devidamente atendidos, bem como o cumprimento de critérios de aferição dos seus resultados definidos na forma do Item </w:t>
      </w:r>
      <w:proofErr w:type="gramStart"/>
      <w:r w:rsidRPr="00F16D89">
        <w:rPr>
          <w:rFonts w:ascii="Calibri" w:hAnsi="Calibri" w:cs="Calibri"/>
          <w:color w:val="000000"/>
        </w:rPr>
        <w:t>9</w:t>
      </w:r>
      <w:proofErr w:type="gramEnd"/>
      <w:r w:rsidRPr="00F16D89">
        <w:rPr>
          <w:rFonts w:ascii="Calibri" w:hAnsi="Calibri" w:cs="Calibri"/>
          <w:color w:val="000000"/>
        </w:rPr>
        <w:t xml:space="preserve"> do Termo de Referência.</w:t>
      </w:r>
    </w:p>
    <w:p w:rsidR="00A7016D" w:rsidRPr="00AC6BA7" w:rsidRDefault="00A7016D" w:rsidP="00E92AA8">
      <w:pPr>
        <w:spacing w:after="120"/>
        <w:rPr>
          <w:rFonts w:asciiTheme="minorHAnsi" w:hAnsiTheme="minorHAnsi" w:cstheme="minorHAnsi"/>
          <w:sz w:val="24"/>
          <w:szCs w:val="24"/>
        </w:rPr>
      </w:pPr>
    </w:p>
    <w:sectPr w:rsidR="00A7016D" w:rsidRPr="00AC6BA7" w:rsidSect="00E92AA8">
      <w:headerReference w:type="default" r:id="rId11"/>
      <w:pgSz w:w="11906" w:h="16838" w:code="9"/>
      <w:pgMar w:top="2268" w:right="1134" w:bottom="567" w:left="1134" w:header="454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2DB" w:rsidRDefault="001B22DB">
      <w:r>
        <w:separator/>
      </w:r>
    </w:p>
  </w:endnote>
  <w:endnote w:type="continuationSeparator" w:id="0">
    <w:p w:rsidR="001B22DB" w:rsidRDefault="001B2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2DB" w:rsidRDefault="001B22DB">
      <w:r>
        <w:separator/>
      </w:r>
    </w:p>
  </w:footnote>
  <w:footnote w:type="continuationSeparator" w:id="0">
    <w:p w:rsidR="001B22DB" w:rsidRDefault="001B22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049" w:rsidRPr="00CC0C4B" w:rsidRDefault="00A03049" w:rsidP="00CC0C4B">
    <w:pPr>
      <w:jc w:val="both"/>
      <w:rPr>
        <w:rFonts w:ascii="Tahoma" w:hAnsi="Tahoma" w:cs="Tahoma"/>
        <w:szCs w:val="22"/>
      </w:rPr>
    </w:pPr>
    <w:r>
      <w:rPr>
        <w:noProof/>
      </w:rPr>
      <w:drawing>
        <wp:anchor distT="0" distB="0" distL="114300" distR="114300" simplePos="0" relativeHeight="251659776" behindDoc="1" locked="0" layoutInCell="1" allowOverlap="1">
          <wp:simplePos x="0" y="0"/>
          <wp:positionH relativeFrom="column">
            <wp:posOffset>22860</wp:posOffset>
          </wp:positionH>
          <wp:positionV relativeFrom="paragraph">
            <wp:posOffset>-250190</wp:posOffset>
          </wp:positionV>
          <wp:extent cx="1295400" cy="1171575"/>
          <wp:effectExtent l="19050" t="0" r="0" b="0"/>
          <wp:wrapTight wrapText="bothSides">
            <wp:wrapPolygon edited="0">
              <wp:start x="-318" y="0"/>
              <wp:lineTo x="-318" y="21424"/>
              <wp:lineTo x="21600" y="21424"/>
              <wp:lineTo x="21600" y="0"/>
              <wp:lineTo x="-318" y="0"/>
            </wp:wrapPolygon>
          </wp:wrapTight>
          <wp:docPr id="2" name="Imagem 1" descr="Novo Logo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ovo Logo.jpe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95400" cy="1171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401E6" w:rsidRPr="00E401E6">
      <w:rPr>
        <w:noProof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100.85pt;margin-top:2.9pt;width:342.1pt;height:56.6pt;z-index:251656704;mso-position-horizontal-relative:text;mso-position-vertical-relative:text;mso-width-relative:margin;mso-height-relative:margin" stroked="f">
          <v:textbox style="mso-next-textbox:#_x0000_s2050">
            <w:txbxContent>
              <w:p w:rsidR="00A03049" w:rsidRPr="0088740D" w:rsidRDefault="00A03049" w:rsidP="00CC0C4B">
                <w:pPr>
                  <w:jc w:val="both"/>
                  <w:rPr>
                    <w:rFonts w:ascii="Segoe UI" w:hAnsi="Segoe UI" w:cs="Segoe UI"/>
                    <w:b/>
                    <w:sz w:val="18"/>
                    <w:szCs w:val="22"/>
                  </w:rPr>
                </w:pPr>
                <w:r w:rsidRPr="0088740D">
                  <w:rPr>
                    <w:rFonts w:ascii="Segoe UI" w:hAnsi="Segoe UI" w:cs="Segoe UI"/>
                    <w:b/>
                    <w:sz w:val="18"/>
                    <w:szCs w:val="22"/>
                  </w:rPr>
                  <w:t xml:space="preserve">SECRETARIA MUNICIPAL DE MOBILIDADE E </w:t>
                </w:r>
                <w:r>
                  <w:rPr>
                    <w:rFonts w:ascii="Segoe UI" w:hAnsi="Segoe UI" w:cs="Segoe UI"/>
                    <w:b/>
                    <w:sz w:val="18"/>
                    <w:szCs w:val="22"/>
                  </w:rPr>
                  <w:t>TRÂNSITO</w:t>
                </w:r>
              </w:p>
              <w:p w:rsidR="00A03049" w:rsidRDefault="00A03049" w:rsidP="00416317">
                <w:pPr>
                  <w:jc w:val="both"/>
                  <w:rPr>
                    <w:rFonts w:ascii="Segoe UI" w:hAnsi="Segoe UI" w:cs="Segoe UI"/>
                    <w:sz w:val="18"/>
                    <w:szCs w:val="22"/>
                  </w:rPr>
                </w:pPr>
                <w:r>
                  <w:rPr>
                    <w:rFonts w:ascii="Segoe UI" w:hAnsi="Segoe UI" w:cs="Segoe UI"/>
                    <w:sz w:val="18"/>
                    <w:szCs w:val="22"/>
                  </w:rPr>
                  <w:t>Gabinete do Secretário</w:t>
                </w:r>
              </w:p>
            </w:txbxContent>
          </v:textbox>
        </v:shape>
      </w:pict>
    </w:r>
    <w:r>
      <w:t xml:space="preserve"> </w:t>
    </w:r>
  </w:p>
  <w:p w:rsidR="00A03049" w:rsidRDefault="00E401E6">
    <w:pPr>
      <w:pStyle w:val="Cabealho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3" type="#_x0000_t32" style="position:absolute;margin-left:90.6pt;margin-top:54.45pt;width:391.25pt;height:.05pt;z-index:251658752" o:connectortype="straight" strokecolor="#7f7f7f" strokeweight="1pt">
          <v:stroke dashstyle="1 1" endcap="round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51C19"/>
    <w:multiLevelType w:val="multilevel"/>
    <w:tmpl w:val="AD32CF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A5C75C5"/>
    <w:multiLevelType w:val="hybridMultilevel"/>
    <w:tmpl w:val="70C6FB7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F03354"/>
    <w:multiLevelType w:val="hybridMultilevel"/>
    <w:tmpl w:val="3CECB54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4C271E"/>
    <w:multiLevelType w:val="hybridMultilevel"/>
    <w:tmpl w:val="B914A6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607179"/>
    <w:multiLevelType w:val="multilevel"/>
    <w:tmpl w:val="E8943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29C2AC7"/>
    <w:multiLevelType w:val="hybridMultilevel"/>
    <w:tmpl w:val="836AFE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F461C9"/>
    <w:multiLevelType w:val="hybridMultilevel"/>
    <w:tmpl w:val="DC7899C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8639A0"/>
    <w:multiLevelType w:val="multilevel"/>
    <w:tmpl w:val="06C4F36C"/>
    <w:lvl w:ilvl="0">
      <w:start w:val="1"/>
      <w:numFmt w:val="decimal"/>
      <w:lvlText w:val="%1"/>
      <w:lvlJc w:val="left"/>
      <w:pPr>
        <w:ind w:left="396" w:hanging="284"/>
      </w:pPr>
      <w:rPr>
        <w:rFonts w:ascii="Tahoma" w:eastAsia="Tahoma" w:hAnsi="Tahoma" w:cs="Tahoma" w:hint="default"/>
        <w:b/>
        <w:bCs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540" w:hanging="492"/>
      </w:pPr>
      <w:rPr>
        <w:rFonts w:ascii="Tahoma" w:eastAsia="Tahoma" w:hAnsi="Tahoma" w:cs="Tahoma" w:hint="default"/>
        <w:b/>
        <w:bCs/>
        <w:spacing w:val="-2"/>
        <w:w w:val="100"/>
        <w:sz w:val="22"/>
        <w:szCs w:val="22"/>
      </w:rPr>
    </w:lvl>
    <w:lvl w:ilvl="2">
      <w:numFmt w:val="bullet"/>
      <w:lvlText w:val="•"/>
      <w:lvlJc w:val="left"/>
      <w:pPr>
        <w:ind w:left="960" w:hanging="492"/>
      </w:pPr>
      <w:rPr>
        <w:rFonts w:hint="default"/>
      </w:rPr>
    </w:lvl>
    <w:lvl w:ilvl="3">
      <w:numFmt w:val="bullet"/>
      <w:lvlText w:val="•"/>
      <w:lvlJc w:val="left"/>
      <w:pPr>
        <w:ind w:left="1120" w:hanging="492"/>
      </w:pPr>
      <w:rPr>
        <w:rFonts w:hint="default"/>
      </w:rPr>
    </w:lvl>
    <w:lvl w:ilvl="4">
      <w:numFmt w:val="bullet"/>
      <w:lvlText w:val="•"/>
      <w:lvlJc w:val="left"/>
      <w:pPr>
        <w:ind w:left="2431" w:hanging="492"/>
      </w:pPr>
      <w:rPr>
        <w:rFonts w:hint="default"/>
      </w:rPr>
    </w:lvl>
    <w:lvl w:ilvl="5">
      <w:numFmt w:val="bullet"/>
      <w:lvlText w:val="•"/>
      <w:lvlJc w:val="left"/>
      <w:pPr>
        <w:ind w:left="3742" w:hanging="492"/>
      </w:pPr>
      <w:rPr>
        <w:rFonts w:hint="default"/>
      </w:rPr>
    </w:lvl>
    <w:lvl w:ilvl="6">
      <w:numFmt w:val="bullet"/>
      <w:lvlText w:val="•"/>
      <w:lvlJc w:val="left"/>
      <w:pPr>
        <w:ind w:left="5054" w:hanging="492"/>
      </w:pPr>
      <w:rPr>
        <w:rFonts w:hint="default"/>
      </w:rPr>
    </w:lvl>
    <w:lvl w:ilvl="7">
      <w:numFmt w:val="bullet"/>
      <w:lvlText w:val="•"/>
      <w:lvlJc w:val="left"/>
      <w:pPr>
        <w:ind w:left="6365" w:hanging="492"/>
      </w:pPr>
      <w:rPr>
        <w:rFonts w:hint="default"/>
      </w:rPr>
    </w:lvl>
    <w:lvl w:ilvl="8">
      <w:numFmt w:val="bullet"/>
      <w:lvlText w:val="•"/>
      <w:lvlJc w:val="left"/>
      <w:pPr>
        <w:ind w:left="7677" w:hanging="492"/>
      </w:pPr>
      <w:rPr>
        <w:rFonts w:hint="default"/>
      </w:rPr>
    </w:lvl>
  </w:abstractNum>
  <w:abstractNum w:abstractNumId="8">
    <w:nsid w:val="647E0D31"/>
    <w:multiLevelType w:val="hybridMultilevel"/>
    <w:tmpl w:val="9B4C17E6"/>
    <w:lvl w:ilvl="0" w:tplc="2EE216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C74F45"/>
    <w:multiLevelType w:val="multilevel"/>
    <w:tmpl w:val="AD32CF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9"/>
  </w:num>
  <w:num w:numId="6">
    <w:abstractNumId w:val="8"/>
  </w:num>
  <w:num w:numId="7">
    <w:abstractNumId w:val="3"/>
  </w:num>
  <w:num w:numId="8">
    <w:abstractNumId w:val="2"/>
  </w:num>
  <w:num w:numId="9">
    <w:abstractNumId w:val="6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18434">
      <o:colormenu v:ext="edit" strokecolor="none [1612]"/>
    </o:shapedefaults>
    <o:shapelayout v:ext="edit">
      <o:idmap v:ext="edit" data="2"/>
      <o:rules v:ext="edit">
        <o:r id="V:Rule2" type="connector" idref="#_x0000_s205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DF19E6"/>
    <w:rsid w:val="0002055E"/>
    <w:rsid w:val="00024FF0"/>
    <w:rsid w:val="0004229B"/>
    <w:rsid w:val="00053C0D"/>
    <w:rsid w:val="0006400E"/>
    <w:rsid w:val="000647E2"/>
    <w:rsid w:val="00064C83"/>
    <w:rsid w:val="00067582"/>
    <w:rsid w:val="00080D5F"/>
    <w:rsid w:val="00094CFB"/>
    <w:rsid w:val="00097733"/>
    <w:rsid w:val="000A0DD4"/>
    <w:rsid w:val="000B2AD4"/>
    <w:rsid w:val="000C023D"/>
    <w:rsid w:val="000C0B0E"/>
    <w:rsid w:val="000D1454"/>
    <w:rsid w:val="000D719C"/>
    <w:rsid w:val="000F3681"/>
    <w:rsid w:val="001157EC"/>
    <w:rsid w:val="001260A5"/>
    <w:rsid w:val="0013155E"/>
    <w:rsid w:val="001319AB"/>
    <w:rsid w:val="0014770B"/>
    <w:rsid w:val="00157E30"/>
    <w:rsid w:val="001612EB"/>
    <w:rsid w:val="00161415"/>
    <w:rsid w:val="00174536"/>
    <w:rsid w:val="00177A19"/>
    <w:rsid w:val="001A02E8"/>
    <w:rsid w:val="001B22DB"/>
    <w:rsid w:val="001B279E"/>
    <w:rsid w:val="001E01F8"/>
    <w:rsid w:val="001E6EDC"/>
    <w:rsid w:val="001F50FA"/>
    <w:rsid w:val="00206A6D"/>
    <w:rsid w:val="002400E2"/>
    <w:rsid w:val="0026357F"/>
    <w:rsid w:val="00281094"/>
    <w:rsid w:val="0029328A"/>
    <w:rsid w:val="00294DE0"/>
    <w:rsid w:val="0029705C"/>
    <w:rsid w:val="002A6A67"/>
    <w:rsid w:val="002E5E5B"/>
    <w:rsid w:val="00305CB4"/>
    <w:rsid w:val="00307C9B"/>
    <w:rsid w:val="00312ED8"/>
    <w:rsid w:val="00326437"/>
    <w:rsid w:val="00332B18"/>
    <w:rsid w:val="00333FDE"/>
    <w:rsid w:val="00340220"/>
    <w:rsid w:val="00361F0E"/>
    <w:rsid w:val="00365780"/>
    <w:rsid w:val="00365EC9"/>
    <w:rsid w:val="003679A2"/>
    <w:rsid w:val="00381A2B"/>
    <w:rsid w:val="00384416"/>
    <w:rsid w:val="003D1D24"/>
    <w:rsid w:val="003E1379"/>
    <w:rsid w:val="003F41C4"/>
    <w:rsid w:val="00416317"/>
    <w:rsid w:val="004426AD"/>
    <w:rsid w:val="0047209B"/>
    <w:rsid w:val="004722F7"/>
    <w:rsid w:val="0048365D"/>
    <w:rsid w:val="0049288E"/>
    <w:rsid w:val="00495357"/>
    <w:rsid w:val="004C479C"/>
    <w:rsid w:val="004F3297"/>
    <w:rsid w:val="004F7F4A"/>
    <w:rsid w:val="00501D16"/>
    <w:rsid w:val="00506E31"/>
    <w:rsid w:val="0050728F"/>
    <w:rsid w:val="00530BFD"/>
    <w:rsid w:val="00533DC2"/>
    <w:rsid w:val="00536173"/>
    <w:rsid w:val="00553671"/>
    <w:rsid w:val="00563BBA"/>
    <w:rsid w:val="00564F7E"/>
    <w:rsid w:val="005725FF"/>
    <w:rsid w:val="00591CFB"/>
    <w:rsid w:val="00592D20"/>
    <w:rsid w:val="00596588"/>
    <w:rsid w:val="005B3BAA"/>
    <w:rsid w:val="005C04D0"/>
    <w:rsid w:val="005F510F"/>
    <w:rsid w:val="0060647E"/>
    <w:rsid w:val="0061059D"/>
    <w:rsid w:val="006133BD"/>
    <w:rsid w:val="00614B03"/>
    <w:rsid w:val="00630690"/>
    <w:rsid w:val="00630A29"/>
    <w:rsid w:val="00637E78"/>
    <w:rsid w:val="006403BF"/>
    <w:rsid w:val="006648D6"/>
    <w:rsid w:val="0067014C"/>
    <w:rsid w:val="00691EC9"/>
    <w:rsid w:val="006A16E5"/>
    <w:rsid w:val="006A50BA"/>
    <w:rsid w:val="006C1870"/>
    <w:rsid w:val="006C2216"/>
    <w:rsid w:val="006C4B1D"/>
    <w:rsid w:val="006D271C"/>
    <w:rsid w:val="007652AA"/>
    <w:rsid w:val="007674CE"/>
    <w:rsid w:val="0077566F"/>
    <w:rsid w:val="007A602E"/>
    <w:rsid w:val="007F35BF"/>
    <w:rsid w:val="00812613"/>
    <w:rsid w:val="00814D68"/>
    <w:rsid w:val="0082181C"/>
    <w:rsid w:val="008379EB"/>
    <w:rsid w:val="00844C8D"/>
    <w:rsid w:val="00856F32"/>
    <w:rsid w:val="00857C86"/>
    <w:rsid w:val="00866A63"/>
    <w:rsid w:val="00867B84"/>
    <w:rsid w:val="00872CC7"/>
    <w:rsid w:val="0088740D"/>
    <w:rsid w:val="008D37DF"/>
    <w:rsid w:val="009202A7"/>
    <w:rsid w:val="0094312B"/>
    <w:rsid w:val="00955CA9"/>
    <w:rsid w:val="00964B45"/>
    <w:rsid w:val="0096579B"/>
    <w:rsid w:val="009727C4"/>
    <w:rsid w:val="00981ECD"/>
    <w:rsid w:val="009962C7"/>
    <w:rsid w:val="009B2F43"/>
    <w:rsid w:val="009C1530"/>
    <w:rsid w:val="009E39AA"/>
    <w:rsid w:val="009F1CDD"/>
    <w:rsid w:val="009F2578"/>
    <w:rsid w:val="009F64A0"/>
    <w:rsid w:val="009F7002"/>
    <w:rsid w:val="00A03049"/>
    <w:rsid w:val="00A07CD0"/>
    <w:rsid w:val="00A17616"/>
    <w:rsid w:val="00A33B3C"/>
    <w:rsid w:val="00A43111"/>
    <w:rsid w:val="00A46D45"/>
    <w:rsid w:val="00A50C6C"/>
    <w:rsid w:val="00A62E18"/>
    <w:rsid w:val="00A7016D"/>
    <w:rsid w:val="00A71B5C"/>
    <w:rsid w:val="00A95503"/>
    <w:rsid w:val="00AB4C2C"/>
    <w:rsid w:val="00AB4C36"/>
    <w:rsid w:val="00AC6BA7"/>
    <w:rsid w:val="00AF41B4"/>
    <w:rsid w:val="00B262E2"/>
    <w:rsid w:val="00B46B97"/>
    <w:rsid w:val="00B531DF"/>
    <w:rsid w:val="00B60A91"/>
    <w:rsid w:val="00B75B08"/>
    <w:rsid w:val="00B77242"/>
    <w:rsid w:val="00B77346"/>
    <w:rsid w:val="00B823AB"/>
    <w:rsid w:val="00B9411E"/>
    <w:rsid w:val="00BB7AC5"/>
    <w:rsid w:val="00C00B7D"/>
    <w:rsid w:val="00C17A66"/>
    <w:rsid w:val="00C21B68"/>
    <w:rsid w:val="00C263EF"/>
    <w:rsid w:val="00C761DA"/>
    <w:rsid w:val="00C775A9"/>
    <w:rsid w:val="00CA1B5A"/>
    <w:rsid w:val="00CC0C4B"/>
    <w:rsid w:val="00CD1DD5"/>
    <w:rsid w:val="00CF12D3"/>
    <w:rsid w:val="00D02748"/>
    <w:rsid w:val="00D14A11"/>
    <w:rsid w:val="00D44D4D"/>
    <w:rsid w:val="00D71A08"/>
    <w:rsid w:val="00DA0B5C"/>
    <w:rsid w:val="00DC5B9C"/>
    <w:rsid w:val="00DF19E6"/>
    <w:rsid w:val="00DF2755"/>
    <w:rsid w:val="00E03335"/>
    <w:rsid w:val="00E03CDB"/>
    <w:rsid w:val="00E23A7C"/>
    <w:rsid w:val="00E401E6"/>
    <w:rsid w:val="00E6091A"/>
    <w:rsid w:val="00E73429"/>
    <w:rsid w:val="00E80CB5"/>
    <w:rsid w:val="00E92AA8"/>
    <w:rsid w:val="00E97381"/>
    <w:rsid w:val="00EA799F"/>
    <w:rsid w:val="00EC4205"/>
    <w:rsid w:val="00ED0AE2"/>
    <w:rsid w:val="00ED6AD1"/>
    <w:rsid w:val="00EE2EEB"/>
    <w:rsid w:val="00EE408C"/>
    <w:rsid w:val="00EF299E"/>
    <w:rsid w:val="00F16D89"/>
    <w:rsid w:val="00F425E7"/>
    <w:rsid w:val="00F46EF5"/>
    <w:rsid w:val="00F51736"/>
    <w:rsid w:val="00F6224A"/>
    <w:rsid w:val="00F622C7"/>
    <w:rsid w:val="00F74C99"/>
    <w:rsid w:val="00F87327"/>
    <w:rsid w:val="00F94DC8"/>
    <w:rsid w:val="00FA2EE9"/>
    <w:rsid w:val="00FA50B4"/>
    <w:rsid w:val="00FB52E5"/>
    <w:rsid w:val="00FC74A4"/>
    <w:rsid w:val="00FE3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>
      <o:colormenu v:ext="edit" strokecolor="none [16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5357"/>
  </w:style>
  <w:style w:type="paragraph" w:styleId="Ttulo1">
    <w:name w:val="heading 1"/>
    <w:basedOn w:val="Normal"/>
    <w:next w:val="Normal"/>
    <w:qFormat/>
    <w:rsid w:val="00495357"/>
    <w:pPr>
      <w:keepNext/>
      <w:spacing w:before="360" w:after="240" w:line="360" w:lineRule="auto"/>
      <w:outlineLvl w:val="0"/>
    </w:pPr>
    <w:rPr>
      <w:rFonts w:ascii="Arial" w:hAnsi="Arial"/>
      <w:b/>
      <w:color w:val="800000"/>
      <w:sz w:val="28"/>
    </w:rPr>
  </w:style>
  <w:style w:type="paragraph" w:styleId="Ttulo3">
    <w:name w:val="heading 3"/>
    <w:basedOn w:val="Normal"/>
    <w:next w:val="Normal"/>
    <w:link w:val="Ttulo3Char"/>
    <w:qFormat/>
    <w:rsid w:val="0032643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495357"/>
    <w:pPr>
      <w:keepNext/>
      <w:jc w:val="center"/>
      <w:outlineLvl w:val="3"/>
    </w:pPr>
    <w:rPr>
      <w:rFonts w:ascii="Arial" w:hAnsi="Arial"/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DF19E6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rsid w:val="00DF19E6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semiHidden/>
    <w:rsid w:val="002E5E5B"/>
    <w:rPr>
      <w:rFonts w:ascii="Tahoma" w:hAnsi="Tahoma" w:cs="Tahoma"/>
      <w:sz w:val="16"/>
      <w:szCs w:val="16"/>
    </w:rPr>
  </w:style>
  <w:style w:type="character" w:customStyle="1" w:styleId="Ttulo3Char">
    <w:name w:val="Título 3 Char"/>
    <w:basedOn w:val="Fontepargpadro"/>
    <w:link w:val="Ttulo3"/>
    <w:rsid w:val="00326437"/>
    <w:rPr>
      <w:rFonts w:ascii="Arial" w:hAnsi="Arial" w:cs="Arial"/>
      <w:b/>
      <w:bCs/>
      <w:sz w:val="26"/>
      <w:szCs w:val="26"/>
    </w:rPr>
  </w:style>
  <w:style w:type="character" w:customStyle="1" w:styleId="RodapChar">
    <w:name w:val="Rodapé Char"/>
    <w:basedOn w:val="Fontepargpadro"/>
    <w:link w:val="Rodap"/>
    <w:rsid w:val="00094CFB"/>
  </w:style>
  <w:style w:type="paragraph" w:styleId="NormalWeb">
    <w:name w:val="Normal (Web)"/>
    <w:basedOn w:val="Normal"/>
    <w:uiPriority w:val="99"/>
    <w:unhideWhenUsed/>
    <w:rsid w:val="009F64A0"/>
    <w:pPr>
      <w:spacing w:before="100" w:beforeAutospacing="1" w:after="100" w:afterAutospacing="1"/>
    </w:pPr>
    <w:rPr>
      <w:sz w:val="24"/>
      <w:szCs w:val="24"/>
    </w:rPr>
  </w:style>
  <w:style w:type="character" w:styleId="Forte">
    <w:name w:val="Strong"/>
    <w:basedOn w:val="Fontepargpadro"/>
    <w:uiPriority w:val="22"/>
    <w:qFormat/>
    <w:rsid w:val="00B77346"/>
    <w:rPr>
      <w:b/>
      <w:bCs/>
    </w:rPr>
  </w:style>
  <w:style w:type="paragraph" w:styleId="PargrafodaLista">
    <w:name w:val="List Paragraph"/>
    <w:basedOn w:val="Normal"/>
    <w:uiPriority w:val="34"/>
    <w:qFormat/>
    <w:rsid w:val="00812613"/>
    <w:pPr>
      <w:ind w:left="720"/>
      <w:contextualSpacing/>
    </w:pPr>
  </w:style>
  <w:style w:type="paragraph" w:customStyle="1" w:styleId="Heading1">
    <w:name w:val="Heading 1"/>
    <w:basedOn w:val="Normal"/>
    <w:uiPriority w:val="1"/>
    <w:qFormat/>
    <w:rsid w:val="00A50C6C"/>
    <w:pPr>
      <w:widowControl w:val="0"/>
      <w:ind w:left="320" w:hanging="207"/>
      <w:outlineLvl w:val="1"/>
    </w:pPr>
    <w:rPr>
      <w:rFonts w:ascii="Tahoma" w:eastAsia="Tahoma" w:hAnsi="Tahoma" w:cs="Tahoma"/>
      <w:b/>
      <w:bCs/>
      <w:sz w:val="22"/>
      <w:szCs w:val="22"/>
      <w:lang w:val="en-US" w:eastAsia="en-US"/>
    </w:rPr>
  </w:style>
  <w:style w:type="character" w:styleId="Hyperlink">
    <w:name w:val="Hyperlink"/>
    <w:basedOn w:val="Fontepargpadro"/>
    <w:unhideWhenUsed/>
    <w:rsid w:val="00A50C6C"/>
    <w:rPr>
      <w:color w:val="0000FF"/>
      <w:u w:val="single"/>
    </w:rPr>
  </w:style>
  <w:style w:type="table" w:styleId="Tabelacomgrade">
    <w:name w:val="Table Grid"/>
    <w:basedOn w:val="Tabelanormal"/>
    <w:rsid w:val="00A701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ocentralizadomaiusculas">
    <w:name w:val="texto_centralizado_maiusculas"/>
    <w:basedOn w:val="Normal"/>
    <w:rsid w:val="00AC6BA7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">
    <w:name w:val="texto_justificado"/>
    <w:basedOn w:val="Normal"/>
    <w:rsid w:val="00AC6BA7"/>
    <w:pPr>
      <w:spacing w:before="100" w:beforeAutospacing="1" w:after="100" w:afterAutospacing="1"/>
    </w:pPr>
    <w:rPr>
      <w:sz w:val="24"/>
      <w:szCs w:val="24"/>
    </w:rPr>
  </w:style>
  <w:style w:type="paragraph" w:customStyle="1" w:styleId="textocentralizadomaiusculasnegrito">
    <w:name w:val="texto_centralizado_maiusculas_negrito"/>
    <w:basedOn w:val="Normal"/>
    <w:rsid w:val="00F16D89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">
    <w:name w:val="texto_justificado_recuo_primeira_linha"/>
    <w:basedOn w:val="Normal"/>
    <w:rsid w:val="00F16D89"/>
    <w:pPr>
      <w:spacing w:before="100" w:beforeAutospacing="1" w:after="100" w:afterAutospacing="1"/>
    </w:pPr>
    <w:rPr>
      <w:sz w:val="24"/>
      <w:szCs w:val="24"/>
    </w:rPr>
  </w:style>
  <w:style w:type="character" w:styleId="nfase">
    <w:name w:val="Emphasis"/>
    <w:basedOn w:val="Fontepargpadro"/>
    <w:uiPriority w:val="20"/>
    <w:qFormat/>
    <w:rsid w:val="00F16D8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0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a16c748-8ff9-49de-a895-6363b60007f0" xsi:nil="true"/>
    <lcf76f155ced4ddcb4097134ff3c332f xmlns="0bdd536e-ca69-4082-9a0b-249ab9c9c03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CF5FBE12E164147831E71FDAFEF66E7" ma:contentTypeVersion="13" ma:contentTypeDescription="Crie um novo documento." ma:contentTypeScope="" ma:versionID="f7b024edde385edfee0c02a69aa98484">
  <xsd:schema xmlns:xsd="http://www.w3.org/2001/XMLSchema" xmlns:xs="http://www.w3.org/2001/XMLSchema" xmlns:p="http://schemas.microsoft.com/office/2006/metadata/properties" xmlns:ns2="0bdd536e-ca69-4082-9a0b-249ab9c9c03a" xmlns:ns3="ea16c748-8ff9-49de-a895-6363b60007f0" targetNamespace="http://schemas.microsoft.com/office/2006/metadata/properties" ma:root="true" ma:fieldsID="e48a3124c82a87f2b996ca5259f6e604" ns2:_="" ns3:_="">
    <xsd:import namespace="0bdd536e-ca69-4082-9a0b-249ab9c9c03a"/>
    <xsd:import namespace="ea16c748-8ff9-49de-a895-6363b60007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dd536e-ca69-4082-9a0b-249ab9c9c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cc2251a4-284b-4299-a75e-b536127868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16c748-8ff9-49de-a895-6363b60007f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4e6362-7340-4fc1-9def-2d26a00dda70}" ma:internalName="TaxCatchAll" ma:showField="CatchAllData" ma:web="ea16c748-8ff9-49de-a895-6363b60007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1C5053-7FD9-4EC6-8BB6-BB31B38A5B8E}">
  <ds:schemaRefs>
    <ds:schemaRef ds:uri="http://schemas.microsoft.com/office/2006/metadata/properties"/>
    <ds:schemaRef ds:uri="http://schemas.microsoft.com/office/infopath/2007/PartnerControls"/>
    <ds:schemaRef ds:uri="ea16c748-8ff9-49de-a895-6363b60007f0"/>
    <ds:schemaRef ds:uri="0bdd536e-ca69-4082-9a0b-249ab9c9c03a"/>
  </ds:schemaRefs>
</ds:datastoreItem>
</file>

<file path=customXml/itemProps2.xml><?xml version="1.0" encoding="utf-8"?>
<ds:datastoreItem xmlns:ds="http://schemas.openxmlformats.org/officeDocument/2006/customXml" ds:itemID="{2834BF79-78F4-4229-B41B-72715039CD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dd536e-ca69-4082-9a0b-249ab9c9c03a"/>
    <ds:schemaRef ds:uri="ea16c748-8ff9-49de-a895-6363b60007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2993A6-A53B-41FD-8B8F-F9A88C263E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455603-1591-499C-BC6E-F117356A6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340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PMSP</Company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d315261</dc:creator>
  <cp:lastModifiedBy>d726271</cp:lastModifiedBy>
  <cp:revision>3</cp:revision>
  <cp:lastPrinted>2021-12-08T19:41:00Z</cp:lastPrinted>
  <dcterms:created xsi:type="dcterms:W3CDTF">2024-05-09T17:38:00Z</dcterms:created>
  <dcterms:modified xsi:type="dcterms:W3CDTF">2024-08-13T13:37:00Z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0x010100BCF5FBE12E164147831E71FDAFEF66E7</vt:lpwstr>
  </property>
  <property fmtid="{D5CDD505-2E9C-101B-9397-08002B2CF9AE}" pid="3" name="MediaServiceImageTags">
    <vt:lpwstr/>
  </property>
</Properties>
</file>